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DE337C" w:rsidRDefault="008B4198" w:rsidP="00A76A07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="00A76A07" w:rsidRPr="006E1004">
        <w:rPr>
          <w:rFonts w:asciiTheme="majorBidi" w:hAnsiTheme="majorBidi" w:cstheme="majorBidi"/>
          <w:sz w:val="28"/>
          <w:szCs w:val="28"/>
          <w:lang w:val="en-US"/>
        </w:rPr>
        <w:t xml:space="preserve">Муниципальное бюджетное общеобразовательное учреждение " Давликеевская основная общеобразовательная школа" Апастовского муниципального района Республики Татарстан</w:t>
      </w:r>
    </w:p>
    <w:p w:rsidR="00E8602F" w:rsidRDefault="00E8602F" w:rsidP="00A76A07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E8602F" w:rsidRPr="00E8602F" w:rsidRDefault="00E8602F" w:rsidP="00A76A07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BA255F" w:rsidRDefault="00BA255F" w:rsidP="00A76A07">
      <w:pPr>
        <w:jc w:val="center"/>
        <w:rPr>
          <w:rFonts w:asciiTheme="majorBidi" w:hAnsiTheme="majorBidi" w:cstheme="majorBidi"/>
          <w:sz w:val="28"/>
          <w:szCs w:val="28"/>
          <w:lang w:val="en-US"/>
        </w:rPr>
      </w:pP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44"/>
        <w:gridCol w:w="3356"/>
        <w:gridCol w:w="3438"/>
      </w:tblGrid>
      <w:tr w:rsidR="006E1004" w:rsidRPr="006E1004" w:rsidTr="00B54321">
        <w:tc>
          <w:tcPr>
            <w:tcW w:w="3273" w:type="dxa"/>
          </w:tcPr>
          <w:p w:rsidR="006E1004" w:rsidRPr="00C521EF" w:rsidRDefault="006E1004" w:rsidP="006E1004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/>
            </w:r>
          </w:p>
          <w:p w:rsidR="006E1004" w:rsidRPr="00C521EF" w:rsidRDefault="006E1004" w:rsidP="00CA5D6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284" w:type="dxa"/>
          </w:tcPr>
          <w:p w:rsidR="007B5622" w:rsidRPr="00C521EF" w:rsidRDefault="007B5622" w:rsidP="007B5622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/>
            </w:r>
          </w:p>
        </w:tc>
        <w:tc>
          <w:tcPr>
            <w:tcW w:w="3365" w:type="dxa"/>
          </w:tcPr>
          <w:p w:rsidR="007B5622" w:rsidRPr="00C521EF" w:rsidRDefault="007B5622" w:rsidP="007B5622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/>
            </w:r>
          </w:p>
          <w:p w:rsidR="003A7E5F" w:rsidRPr="00C521EF" w:rsidRDefault="006E1004" w:rsidP="000454DE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УТВЕРЖДЕНО</w:t>
            </w:r>
            <w:r w:rsidR="003A7E5F"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/>
            </w:r>
          </w:p>
          <w:p w:rsidR="007B5622" w:rsidRPr="00C521EF" w:rsidRDefault="007B5622" w:rsidP="007B5622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Директор</w:t>
            </w:r>
          </w:p>
          <w:p w:rsidR="007B5622" w:rsidRPr="00C521EF" w:rsidRDefault="007B5622" w:rsidP="007B5622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Л.И. Гарифуллина </w:t>
            </w:r>
          </w:p>
          <w:p w:rsidR="007B5622" w:rsidRPr="00C521EF" w:rsidRDefault="002A5D25" w:rsidP="007B5622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Протокол</w:t>
            </w: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№</w:t>
            </w:r>
            <w:r w:rsidR="007B5622"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1</w:t>
            </w:r>
          </w:p>
          <w:p w:rsidR="007B5622" w:rsidRPr="00C521EF" w:rsidRDefault="007B5622" w:rsidP="007B5622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 xml:space="preserve">от</w:t>
            </w: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“14.08.2023”</w:t>
            </w:r>
          </w:p>
          <w:p w:rsidR="007B5622" w:rsidRPr="00C521EF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/>
            </w:r>
          </w:p>
        </w:tc>
      </w:tr>
    </w:tbl>
    <w:p w:rsidR="00CA5D63" w:rsidRPr="006E1004" w:rsidRDefault="00CA5D63" w:rsidP="00CA5D63">
      <w:pPr>
        <w:jc w:val="center"/>
        <w:rPr>
          <w:rFonts w:asciiTheme="majorBidi" w:hAnsiTheme="majorBidi" w:cstheme="majorBidi"/>
          <w:lang w:val="en-US"/>
        </w:rPr>
      </w:pPr>
    </w:p>
    <w:p w:rsidR="00B54321" w:rsidRDefault="00B54321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C21C9" w:rsidRDefault="006C21C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B6A45" w:rsidRDefault="009B6A45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B6A45" w:rsidRDefault="009B6A45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C21C9" w:rsidRDefault="006C21C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B54321" w:rsidRDefault="00B54321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УЧЕБНЫЙ ПЛАН</w:t>
      </w:r>
    </w:p>
    <w:p w:rsidR="00E24C8D" w:rsidRPr="00BA255F" w:rsidRDefault="00E24C8D" w:rsidP="00344318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t xml:space="preserve">основного общего образования</w:t>
      </w:r>
    </w:p>
    <w:p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на </w:t>
      </w:r>
      <w:r w:rsidR="00BA6E11" w:rsidRPr="00BA255F">
        <w:rPr>
          <w:rFonts w:asciiTheme="majorBidi" w:hAnsiTheme="majorBidi" w:cstheme="majorBidi"/>
          <w:sz w:val="28"/>
          <w:szCs w:val="28"/>
        </w:rPr>
        <w:t xml:space="preserve">2023 </w:t>
      </w:r>
      <w:r w:rsidR="00BA6E11">
        <w:rPr>
          <w:rFonts w:asciiTheme="majorBidi" w:hAnsiTheme="majorBidi" w:cstheme="majorBidi"/>
          <w:sz w:val="28"/>
          <w:szCs w:val="28"/>
        </w:rPr>
        <w:t xml:space="preserve">–</w:t>
      </w:r>
      <w:r w:rsidR="006A6072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="00BA6E11" w:rsidRPr="00BA255F">
        <w:rPr>
          <w:rFonts w:asciiTheme="majorBidi" w:hAnsiTheme="majorBidi" w:cstheme="majorBidi"/>
          <w:sz w:val="28"/>
          <w:szCs w:val="28"/>
        </w:rPr>
        <w:t xml:space="preserve">2024</w:t>
      </w:r>
      <w:r w:rsidRPr="006E1004">
        <w:rPr>
          <w:rFonts w:asciiTheme="majorBidi" w:hAnsiTheme="majorBidi" w:cstheme="majorBidi"/>
          <w:sz w:val="28"/>
          <w:szCs w:val="28"/>
        </w:rPr>
        <w:t xml:space="preserve"> учебный год</w:t>
      </w:r>
    </w:p>
    <w:p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30678A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32399" w:rsidRDefault="0043239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32399" w:rsidRDefault="0043239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32399" w:rsidRDefault="0043239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804FE3" w:rsidRDefault="00804FE3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804FE3" w:rsidRPr="006E1004" w:rsidRDefault="00804FE3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F93659" w:rsidRPr="00BA255F" w:rsidRDefault="006B6902" w:rsidP="00F93659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t xml:space="preserve">Апастовский муниципальный район, Республика Татарстан (Татарстан)</w:t>
      </w:r>
      <w:r w:rsidR="0030678A"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="00BA6E11" w:rsidRPr="00BA255F">
        <w:rPr>
          <w:rFonts w:asciiTheme="majorBidi" w:hAnsiTheme="majorBidi" w:cstheme="majorBidi"/>
          <w:sz w:val="28"/>
          <w:szCs w:val="28"/>
        </w:rPr>
        <w:t xml:space="preserve">2023</w:t>
      </w:r>
    </w:p>
    <w:p w:rsidR="0030678A" w:rsidRPr="00BA255F" w:rsidRDefault="00F93659" w:rsidP="001A682B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br w:type="page"/>
      </w:r>
      <w:r w:rsidR="0030678A"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:rsidR="0030678A" w:rsidRPr="006E1004" w:rsidRDefault="0030678A" w:rsidP="00613F43">
      <w:pPr>
        <w:spacing w:line="276" w:lineRule="auto"/>
        <w:jc w:val="center"/>
        <w:rPr>
          <w:rFonts w:asciiTheme="majorBidi" w:hAnsiTheme="majorBidi" w:cstheme="majorBidi"/>
          <w:sz w:val="28"/>
          <w:szCs w:val="28"/>
        </w:rPr>
      </w:pPr>
    </w:p>
    <w:p w:rsidR="00613F43" w:rsidRPr="006E1004" w:rsidRDefault="0030678A" w:rsidP="00613F4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план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 xml:space="preserve"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Муниципальное бюджетное общеобразовательное учреждение " Давликеевская основная общеобразовательная школа" Апастовского муниципального района Республики Татарстан</w:t>
      </w:r>
      <w:r w:rsidR="00B645AA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(далее - учебный план) для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5-9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классов, реализующих</w:t>
      </w:r>
      <w:r w:rsidR="00EA1496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основную образовательную программу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образования, соответствующ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ую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 xml:space="preserve"> ФГОС 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ОО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(приказ Министерства просвещения Российской Федерации от 31.05.2021 № 28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7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«Об утверждении федерального государственного образовательного стандарта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="0031079C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образования»)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, </w:t>
      </w:r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>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1A75C4" w:rsidRPr="006E1004" w:rsidRDefault="001A75C4" w:rsidP="001A75C4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план является частью образовательной программы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Муниципальное бюджетное общеобразовательное учреждение " Давликеевская основная общеобразовательная школа" Апастовского муниципального района Республики Татарстан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разработанной в соответствии с ФГОС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 учетом </w:t>
      </w:r>
      <w:r w:rsidR="0088256D"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 w:rsidR="0088256D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программ</w:t>
      </w:r>
      <w:r w:rsidR="0088256D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обеспечивает выполнение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санитарно-эпидемиологических требований СП 2.4.3648-20 и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гигиенических нормативов и требований СанПиН 1.2.3685-21.</w:t>
      </w:r>
    </w:p>
    <w:p w:rsidR="00C91579" w:rsidRPr="006E1004" w:rsidRDefault="00C91579" w:rsidP="00C91579">
      <w:pPr>
        <w:spacing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Муниципальное бюджетное общеобразовательное учреждение " Давликеевская основная общеобразовательная школа" Апастовского муниципального района Республики Татарстан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="0080630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Fonts w:asciiTheme="majorBidi" w:hAnsiTheme="majorBidi" w:cstheme="majorBidi"/>
          <w:sz w:val="28"/>
          <w:szCs w:val="28"/>
        </w:rPr>
        <w:t xml:space="preserve">01.09.2023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="00806306" w:rsidRPr="00BA255F">
        <w:rPr>
          <w:rFonts w:asciiTheme="majorBidi" w:hAnsiTheme="majorBidi" w:cstheme="majorBidi"/>
          <w:sz w:val="28"/>
          <w:szCs w:val="28"/>
        </w:rPr>
        <w:t xml:space="preserve">25.05.2024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</w:p>
    <w:p w:rsidR="00C91579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должительность учебного года в 5-9 классах составляет 34 учебные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недели. </w:t>
      </w:r>
    </w:p>
    <w:p w:rsidR="00F23C59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Учебные занятия для учащихся </w:t>
      </w:r>
      <w:r w:rsidR="00284FF2">
        <w:rPr>
          <w:rStyle w:val="markedcontent"/>
          <w:rFonts w:asciiTheme="majorBidi" w:hAnsiTheme="majorBidi" w:cstheme="majorBidi"/>
          <w:sz w:val="28"/>
          <w:szCs w:val="28"/>
        </w:rPr>
        <w:t xml:space="preserve">5-9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 проводятся по</w:t>
      </w:r>
      <w:r w:rsidR="00F359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6</w:t>
      </w:r>
      <w:r w:rsidR="00F35982" w:rsidRPr="006E1004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AA6584">
        <w:rPr>
          <w:rStyle w:val="markedcontent"/>
          <w:rFonts w:asciiTheme="majorBidi" w:hAnsiTheme="majorBidi" w:cstheme="majorBidi"/>
          <w:sz w:val="28"/>
          <w:szCs w:val="28"/>
        </w:rPr>
        <w:t>т</w:t>
      </w:r>
      <w:r w:rsidR="00F35982">
        <w:rPr>
          <w:rStyle w:val="markedcontent"/>
          <w:rFonts w:asciiTheme="majorBidi" w:hAnsiTheme="majorBidi" w:cstheme="majorBidi"/>
          <w:sz w:val="28"/>
          <w:szCs w:val="28"/>
        </w:rPr>
        <w:t xml:space="preserve">и</w:t>
      </w:r>
      <w:r w:rsidR="00F359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/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:rsidR="005F6A49" w:rsidRPr="006E1004" w:rsidRDefault="005F6A49" w:rsidP="005F6A4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составляет 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/>
      </w:r>
      <w:r w:rsidRPr="00620C9A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в  5 классе – </w:t>
      </w:r>
      <w:r>
        <w:rPr>
          <w:rStyle w:val="markedcontent"/>
          <w:rFonts w:asciiTheme="majorBidi" w:hAnsiTheme="majorBidi" w:cstheme="majorBidi"/>
          <w:sz w:val="28"/>
          <w:szCs w:val="28"/>
        </w:rPr>
        <w:t>32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>
        <w:rPr>
          <w:rStyle w:val="markedcontent"/>
          <w:rFonts w:asciiTheme="majorBidi" w:hAnsiTheme="majorBidi" w:cstheme="majorBidi"/>
          <w:sz w:val="28"/>
          <w:szCs w:val="28"/>
        </w:rPr>
        <w:t>а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, в  6 классе – 3</w:t>
      </w:r>
      <w:r>
        <w:rPr>
          <w:rStyle w:val="markedcontent"/>
          <w:rFonts w:asciiTheme="majorBidi" w:hAnsiTheme="majorBidi" w:cstheme="majorBidi"/>
          <w:sz w:val="28"/>
          <w:szCs w:val="28"/>
        </w:rPr>
        <w:t>3 часа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, в 7 классе – 3</w:t>
      </w:r>
      <w:r>
        <w:rPr>
          <w:rStyle w:val="markedcontent"/>
          <w:rFonts w:asciiTheme="majorBidi" w:hAnsiTheme="majorBidi" w:cstheme="majorBidi"/>
          <w:sz w:val="28"/>
          <w:szCs w:val="28"/>
        </w:rPr>
        <w:t>5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>часов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, в  8-9 классах – 3</w:t>
      </w:r>
      <w:r>
        <w:rPr>
          <w:rStyle w:val="markedcontent"/>
          <w:rFonts w:asciiTheme="majorBidi" w:hAnsiTheme="majorBidi" w:cstheme="majorBidi"/>
          <w:sz w:val="28"/>
          <w:szCs w:val="28"/>
        </w:rPr>
        <w:t>6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часов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. 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Часть учебного плана, формируемая участниками образовательных отношений, обеспечивает реализацию индивидуальных потребностей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 xml:space="preserve">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:rsidR="006D6035" w:rsidRPr="006E1004" w:rsidRDefault="00BF0C5B" w:rsidP="00F23C59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 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Муниципальное бюджетное общеобразовательное учреждение " Давликеевская основная общеобразовательная школа" Апастовского муниципального района Республики Татарстан</w:t>
      </w:r>
      <w:r w:rsidR="007E3674">
        <w:rPr>
          <w:rFonts w:asciiTheme="majorBidi" w:hAnsiTheme="majorBidi" w:cstheme="majorBidi"/>
          <w:sz w:val="28"/>
          <w:szCs w:val="28"/>
        </w:rPr>
        <w:t xml:space="preserve"> </w:t>
      </w:r>
      <w:r w:rsidR="007E3674">
        <w:rPr>
          <w:rStyle w:val="markedcontent"/>
          <w:rFonts w:asciiTheme="majorBidi" w:hAnsiTheme="majorBidi" w:cstheme="majorBidi"/>
          <w:sz w:val="28"/>
          <w:szCs w:val="28"/>
        </w:rPr>
        <w:t xml:space="preserve">языком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</w:t>
      </w:r>
      <w:r w:rsidR="00E648BD">
        <w:rPr>
          <w:rStyle w:val="markedcontent"/>
          <w:rFonts w:asciiTheme="majorBidi" w:hAnsiTheme="majorBidi" w:cstheme="majorBidi"/>
          <w:sz w:val="28"/>
          <w:szCs w:val="28"/>
        </w:rPr>
        <w:t xml:space="preserve">учения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r w:rsidR="00446614" w:rsidRPr="00BA255F">
        <w:rPr>
          <w:rFonts w:asciiTheme="majorBidi" w:hAnsiTheme="majorBidi" w:cstheme="majorBidi"/>
          <w:sz w:val="28"/>
          <w:szCs w:val="28"/>
        </w:rPr>
        <w:t xml:space="preserve">татарский </w:t>
      </w:r>
      <w:r w:rsidRPr="006E1004">
        <w:rPr>
          <w:rFonts w:asciiTheme="majorBidi" w:hAnsiTheme="majorBidi" w:cstheme="majorBidi"/>
          <w:sz w:val="28"/>
          <w:szCs w:val="28"/>
        </w:rPr>
        <w:t>язык</w:t>
      </w:r>
      <w:r w:rsidR="006D6035" w:rsidRPr="006E1004">
        <w:rPr>
          <w:rFonts w:asciiTheme="majorBidi" w:hAnsiTheme="majorBidi" w:cstheme="majorBidi"/>
          <w:sz w:val="28"/>
          <w:szCs w:val="28"/>
        </w:rPr>
        <w:t>.</w:t>
      </w:r>
    </w:p>
    <w:p w:rsidR="008E0553" w:rsidRPr="008E0553" w:rsidRDefault="008E0553" w:rsidP="008E0553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8E0553">
        <w:rPr>
          <w:rStyle w:val="markedcontent"/>
          <w:rFonts w:asciiTheme="majorBidi" w:hAnsiTheme="majorBidi" w:cstheme="majorBidi"/>
          <w:sz w:val="28"/>
          <w:szCs w:val="28"/>
        </w:rPr>
        <w:t xml:space="preserve"/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 xml:space="preserve">По заявлению родителей (законных представителей) несовершеннолетних обучающихся осуществляется изучение родного языка и родной литературы из числа языков народов РФ, государственных языков республик РФ.</w:t>
      </w:r>
    </w:p>
    <w:p w:rsidR="008E0553" w:rsidRPr="008E0553" w:rsidRDefault="008E0553" w:rsidP="008E0553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8E0553">
        <w:rPr>
          <w:rStyle w:val="markedcontent"/>
          <w:rFonts w:asciiTheme="majorBidi" w:hAnsiTheme="majorBidi" w:cstheme="majorBidi"/>
          <w:sz w:val="28"/>
          <w:szCs w:val="28"/>
        </w:rPr>
        <w:t xml:space="preserve"/>
      </w:r>
    </w:p>
    <w:p w:rsidR="00F23C59" w:rsidRPr="00BA255F" w:rsidRDefault="004141D3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При изучении </w:t>
      </w:r>
      <w:r w:rsidR="000F4598">
        <w:rPr>
          <w:rStyle w:val="markedcontent"/>
          <w:rFonts w:asciiTheme="majorBidi" w:hAnsiTheme="majorBidi" w:cstheme="majorBidi"/>
          <w:sz w:val="28"/>
          <w:szCs w:val="28"/>
        </w:rPr>
        <w:t xml:space="preserve">предметов </w:t>
      </w:r>
      <w:r w:rsidR="004168CD" w:rsidRPr="004168CD">
        <w:rPr>
          <w:rStyle w:val="markedcontent"/>
          <w:rFonts w:asciiTheme="majorBidi" w:hAnsiTheme="majorBidi" w:cstheme="majorBidi"/>
          <w:sz w:val="28"/>
          <w:szCs w:val="28"/>
        </w:rPr>
        <w:t xml:space="preserve"/>
      </w:r>
      <w:r w:rsidRPr="006E1004">
        <w:rPr>
          <w:rStyle w:val="markedcontent"/>
          <w:rFonts w:asciiTheme="majorBidi" w:hAnsiTheme="majorBidi" w:cstheme="majorBidi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осуществляется д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еление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учащихся 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>на подгруппы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–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процедура, проводимая с целью оценки качества освоения обучающимися части содержания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(четвертное оценивание) или всего объема учебной дисциплины за учебный год (годовое оценивание).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Промежуточная/годовая аттестация обучающихся за четверть осуществляется в соответствии с календарным учебным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графиком.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Все предметы обязательной части учебного плана оцениваются по четвертям. Предметы из части, формируемой участниками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образовательных отношений, являются безотметочными и оцениваются «зачет» или «незачет» по итогам четверти. </w:t>
      </w:r>
    </w:p>
    <w:p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аттестация проходит на последней учебной неделе четверти.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Формы и порядок проведения промежуточной аттестации определяются «Положением о формах, периодичности и порядке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аттестации обучающихся 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Муниципальное бюджетное общеобразовательное учреждение " Давликеевская основная общеобразовательная школа" Апастовского муниципального района Республики Татарстан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8E0553" w:rsidRDefault="00B55BA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Освоение основной образовательной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программ </w:t>
      </w:r>
      <w:r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 завершается итоговой аттестацией.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F23C59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Нормативный срок освоения </w:t>
      </w:r>
      <w:r w:rsidR="008E0553">
        <w:rPr>
          <w:rStyle w:val="markedcontent"/>
          <w:rFonts w:asciiTheme="majorBidi" w:hAnsiTheme="majorBidi" w:cstheme="majorBidi"/>
          <w:sz w:val="28"/>
          <w:szCs w:val="28"/>
        </w:rPr>
        <w:t>основной образовательной программы основного общего образования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составляет </w:t>
      </w:r>
      <w:r w:rsidR="005472C1">
        <w:rPr>
          <w:rStyle w:val="markedcontent"/>
          <w:rFonts w:asciiTheme="majorBidi" w:hAnsiTheme="majorBidi" w:cstheme="majorBidi"/>
          <w:sz w:val="28"/>
          <w:szCs w:val="28"/>
        </w:rPr>
        <w:t>5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5472C1">
        <w:rPr>
          <w:rStyle w:val="markedcontent"/>
          <w:rFonts w:asciiTheme="majorBidi" w:hAnsiTheme="majorBidi" w:cstheme="majorBidi"/>
          <w:sz w:val="28"/>
          <w:szCs w:val="28"/>
        </w:rPr>
        <w:t>лет</w:t>
      </w:r>
      <w:r w:rsidR="00F60A00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 w:rsidP="00224750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F60A00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</w:t>
      </w:r>
    </w:p>
    <w:p w:rsidR="00BE0CF4" w:rsidRDefault="00BE0CF4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tbl>
      <w:tblPr>
        <w:tblStyle w:val="ab"/>
        <w:tblW w:type="auto" w:w="0"/>
        <w:tblLook w:firstColumn="1" w:firstRow="1" w:lastColumn="0" w:lastRow="0" w:noHBand="0" w:noVBand="1" w:val="04A0"/>
      </w:tblPr>
      <w:tblGrid>
        <w:gridCol w:w="2079"/>
        <w:gridCol w:w="2079"/>
        <w:gridCol w:w="2079"/>
        <w:gridCol w:w="2079"/>
        <w:gridCol w:w="2079"/>
        <w:gridCol w:w="2079"/>
        <w:gridCol w:w="2079"/>
      </w:tblGrid>
      <w:tr>
        <w:tc>
          <w:tcPr>
            <w:tcW w:type="dxa" w:w="2079"/>
            <w:tcW w:w="6000" w:type="dxa"/>
            <w:vMerge w:val="restart"/>
            <w:shd w:fill="d9d9d9"/>
            <w:shd w:fill="d9d9d9"/>
          </w:tcPr>
          <w:p>
            <w:r>
              <w:rPr>
                <w:b/>
              </w:rPr>
              <w:t>Предметная область</w:t>
            </w:r>
          </w:p>
        </w:tc>
        <w:tc>
          <w:tcPr>
            <w:tcW w:type="dxa" w:w="2079"/>
            <w:tcW w:w="6000" w:type="dxa"/>
            <w:vMerge w:val="restart"/>
            <w:shd w:fill="d9d9d9"/>
            <w:shd w:fill="d9d9d9"/>
          </w:tcPr>
          <w:p>
            <w:r>
              <w:rPr>
                <w:b/>
              </w:rPr>
              <w:t>Учебный предмет</w:t>
            </w:r>
          </w:p>
        </w:tc>
        <w:tc>
          <w:tcPr>
            <w:tcW w:type="dxa" w:w="10395"/>
            <w:gridSpan w:val="5"/>
            <w:shd w:fill="d9d9d9"/>
            <w:shd w:fill="d9d9d9"/>
            <w:shd w:fill="d9d9d9"/>
            <w:shd w:fill="d9d9d9"/>
            <w:shd w:fill="d9d9d9"/>
          </w:tcPr>
          <w:p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>
        <w:tc>
          <w:tcPr>
            <w:tcW w:type="dxa" w:w="2079"/>
            <w:vMerge/>
          </w:tcPr>
          <w:p/>
        </w:tc>
        <w:tc>
          <w:tcPr>
            <w:tcW w:type="dxa" w:w="2079"/>
            <w:vMerge/>
          </w:tcPr>
          <w:p/>
        </w:tc>
        <w:tc>
          <w:tcPr>
            <w:tcW w:type="dxa" w:w="0"/>
            <w:shd w:fill="d9d9d9"/>
          </w:tcPr>
          <w:p>
            <w:pPr>
              <w:jc w:val="center"/>
            </w:pPr>
            <w:r>
              <w:rPr>
                <w:b/>
              </w:rPr>
              <w:t>5а</w:t>
            </w:r>
          </w:p>
        </w:tc>
        <w:tc>
          <w:tcPr>
            <w:tcW w:type="dxa" w:w="0"/>
            <w:shd w:fill="d9d9d9"/>
          </w:tcPr>
          <w:p>
            <w:pPr>
              <w:jc w:val="center"/>
            </w:pPr>
            <w:r>
              <w:rPr>
                <w:b/>
              </w:rPr>
              <w:t>6а</w:t>
            </w:r>
          </w:p>
        </w:tc>
        <w:tc>
          <w:tcPr>
            <w:tcW w:type="dxa" w:w="0"/>
            <w:shd w:fill="d9d9d9"/>
          </w:tcPr>
          <w:p>
            <w:pPr>
              <w:jc w:val="center"/>
            </w:pPr>
            <w:r>
              <w:rPr>
                <w:b/>
              </w:rPr>
              <w:t>7а</w:t>
            </w:r>
          </w:p>
        </w:tc>
        <w:tc>
          <w:tcPr>
            <w:tcW w:type="dxa" w:w="0"/>
            <w:shd w:fill="d9d9d9"/>
          </w:tcPr>
          <w:p>
            <w:pPr>
              <w:jc w:val="center"/>
            </w:pPr>
            <w:r>
              <w:rPr>
                <w:b/>
              </w:rPr>
              <w:t>8а</w:t>
            </w:r>
          </w:p>
        </w:tc>
        <w:tc>
          <w:tcPr>
            <w:tcW w:type="dxa" w:w="0"/>
            <w:shd w:fill="d9d9d9"/>
          </w:tcPr>
          <w:p>
            <w:pPr>
              <w:jc w:val="center"/>
            </w:pPr>
            <w:r>
              <w:rPr>
                <w:b/>
              </w:rPr>
              <w:t>9а</w:t>
            </w:r>
          </w:p>
        </w:tc>
      </w:tr>
      <w:tr>
        <w:tc>
          <w:tcPr>
            <w:tcW w:type="dxa" w:w="14553"/>
            <w:gridSpan w:val="7"/>
            <w:shd w:fill="ffffb3"/>
          </w:tcPr>
          <w:p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>
        <w:tc>
          <w:tcPr>
            <w:tcW w:type="dxa" w:w="2079"/>
            <w:vMerge w:val="restart"/>
          </w:tcPr>
          <w:p>
            <w:r>
              <w:t>Русский язык и литература</w:t>
            </w:r>
          </w:p>
        </w:tc>
        <w:tc>
          <w:tcPr>
            <w:tcW w:type="dxa" w:w="2079"/>
          </w:tcPr>
          <w:p>
            <w:r>
              <w:t>Русский язык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5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6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4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3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3</w:t>
            </w:r>
          </w:p>
        </w:tc>
      </w:tr>
      <w:tr>
        <w:tc>
          <w:tcPr>
            <w:tcW w:type="dxa" w:w="2079"/>
            <w:vMerge/>
          </w:tcPr>
          <w:p/>
        </w:tc>
        <w:tc>
          <w:tcPr>
            <w:tcW w:type="dxa" w:w="2079"/>
          </w:tcPr>
          <w:p>
            <w:r>
              <w:t>Литература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3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3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2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2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3</w:t>
            </w:r>
          </w:p>
        </w:tc>
      </w:tr>
      <w:tr>
        <w:tc>
          <w:tcPr>
            <w:tcW w:type="dxa" w:w="2079"/>
            <w:vMerge w:val="restart"/>
          </w:tcPr>
          <w:p>
            <w:r>
              <w:t>Родной язык и родная литература</w:t>
            </w:r>
          </w:p>
        </w:tc>
        <w:tc>
          <w:tcPr>
            <w:tcW w:type="dxa" w:w="2079"/>
          </w:tcPr>
          <w:p>
            <w:r>
              <w:t>Родной язык и (или) государственный язык республики Российской Федерации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3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3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3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3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3</w:t>
            </w:r>
          </w:p>
        </w:tc>
      </w:tr>
      <w:tr>
        <w:tc>
          <w:tcPr>
            <w:tcW w:type="dxa" w:w="2079"/>
            <w:vMerge/>
          </w:tcPr>
          <w:p/>
        </w:tc>
        <w:tc>
          <w:tcPr>
            <w:tcW w:type="dxa" w:w="2079"/>
          </w:tcPr>
          <w:p>
            <w:r>
              <w:t>Родная литература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1</w:t>
            </w:r>
          </w:p>
        </w:tc>
      </w:tr>
      <w:tr>
        <w:tc>
          <w:tcPr>
            <w:tcW w:type="dxa" w:w="2079"/>
          </w:tcPr>
          <w:p>
            <w:r>
              <w:t>Иностранные языки</w:t>
            </w:r>
          </w:p>
        </w:tc>
        <w:tc>
          <w:tcPr>
            <w:tcW w:type="dxa" w:w="2079"/>
          </w:tcPr>
          <w:p>
            <w:r>
              <w:t>Иностранный язык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3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3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3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3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3</w:t>
            </w:r>
          </w:p>
        </w:tc>
      </w:tr>
      <w:tr>
        <w:tc>
          <w:tcPr>
            <w:tcW w:type="dxa" w:w="2079"/>
            <w:vMerge w:val="restart"/>
          </w:tcPr>
          <w:p>
            <w:r>
              <w:t>Математика и информатика</w:t>
            </w:r>
          </w:p>
        </w:tc>
        <w:tc>
          <w:tcPr>
            <w:tcW w:type="dxa" w:w="2079"/>
          </w:tcPr>
          <w:p>
            <w:r>
              <w:t>Математика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5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5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0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0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0</w:t>
            </w:r>
          </w:p>
        </w:tc>
      </w:tr>
      <w:tr>
        <w:tc>
          <w:tcPr>
            <w:tcW w:type="dxa" w:w="2079"/>
            <w:vMerge/>
          </w:tcPr>
          <w:p/>
        </w:tc>
        <w:tc>
          <w:tcPr>
            <w:tcW w:type="dxa" w:w="2079"/>
          </w:tcPr>
          <w:p>
            <w:r>
              <w:t>Алгебра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0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0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3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3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3</w:t>
            </w:r>
          </w:p>
        </w:tc>
      </w:tr>
      <w:tr>
        <w:tc>
          <w:tcPr>
            <w:tcW w:type="dxa" w:w="2079"/>
            <w:vMerge/>
          </w:tcPr>
          <w:p/>
        </w:tc>
        <w:tc>
          <w:tcPr>
            <w:tcW w:type="dxa" w:w="2079"/>
          </w:tcPr>
          <w:p>
            <w:r>
              <w:t>Геометрия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0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0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2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2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2</w:t>
            </w:r>
          </w:p>
        </w:tc>
      </w:tr>
      <w:tr>
        <w:tc>
          <w:tcPr>
            <w:tcW w:type="dxa" w:w="2079"/>
            <w:vMerge/>
          </w:tcPr>
          <w:p/>
        </w:tc>
        <w:tc>
          <w:tcPr>
            <w:tcW w:type="dxa" w:w="2079"/>
          </w:tcPr>
          <w:p>
            <w:r>
              <w:t>Вероятность и статистика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0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0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1</w:t>
            </w:r>
          </w:p>
        </w:tc>
      </w:tr>
      <w:tr>
        <w:tc>
          <w:tcPr>
            <w:tcW w:type="dxa" w:w="2079"/>
            <w:vMerge/>
          </w:tcPr>
          <w:p/>
        </w:tc>
        <w:tc>
          <w:tcPr>
            <w:tcW w:type="dxa" w:w="2079"/>
          </w:tcPr>
          <w:p>
            <w:r>
              <w:t>Информатика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0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0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1</w:t>
            </w:r>
          </w:p>
        </w:tc>
      </w:tr>
      <w:tr>
        <w:tc>
          <w:tcPr>
            <w:tcW w:type="dxa" w:w="2079"/>
            <w:vMerge w:val="restart"/>
          </w:tcPr>
          <w:p>
            <w:r>
              <w:t>Общественно-научные предметы</w:t>
            </w:r>
          </w:p>
        </w:tc>
        <w:tc>
          <w:tcPr>
            <w:tcW w:type="dxa" w:w="2079"/>
          </w:tcPr>
          <w:p>
            <w:r>
              <w:t>История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2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2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2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2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2.5</w:t>
            </w:r>
          </w:p>
        </w:tc>
      </w:tr>
      <w:tr>
        <w:tc>
          <w:tcPr>
            <w:tcW w:type="dxa" w:w="2079"/>
            <w:vMerge/>
          </w:tcPr>
          <w:p/>
        </w:tc>
        <w:tc>
          <w:tcPr>
            <w:tcW w:type="dxa" w:w="2079"/>
          </w:tcPr>
          <w:p>
            <w:r>
              <w:t>Обществознание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0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1</w:t>
            </w:r>
          </w:p>
        </w:tc>
      </w:tr>
      <w:tr>
        <w:tc>
          <w:tcPr>
            <w:tcW w:type="dxa" w:w="2079"/>
            <w:vMerge/>
          </w:tcPr>
          <w:p/>
        </w:tc>
        <w:tc>
          <w:tcPr>
            <w:tcW w:type="dxa" w:w="2079"/>
          </w:tcPr>
          <w:p>
            <w:r>
              <w:t>География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2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2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2</w:t>
            </w:r>
          </w:p>
        </w:tc>
      </w:tr>
      <w:tr>
        <w:tc>
          <w:tcPr>
            <w:tcW w:type="dxa" w:w="2079"/>
            <w:vMerge w:val="restart"/>
          </w:tcPr>
          <w:p>
            <w:r>
              <w:t>Естественно-научные предметы</w:t>
            </w:r>
          </w:p>
        </w:tc>
        <w:tc>
          <w:tcPr>
            <w:tcW w:type="dxa" w:w="2079"/>
          </w:tcPr>
          <w:p>
            <w:r>
              <w:t>Физика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0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0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2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2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3</w:t>
            </w:r>
          </w:p>
        </w:tc>
      </w:tr>
      <w:tr>
        <w:tc>
          <w:tcPr>
            <w:tcW w:type="dxa" w:w="2079"/>
            <w:vMerge/>
          </w:tcPr>
          <w:p/>
        </w:tc>
        <w:tc>
          <w:tcPr>
            <w:tcW w:type="dxa" w:w="2079"/>
          </w:tcPr>
          <w:p>
            <w:r>
              <w:t>Химия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0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0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0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2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2</w:t>
            </w:r>
          </w:p>
        </w:tc>
      </w:tr>
      <w:tr>
        <w:tc>
          <w:tcPr>
            <w:tcW w:type="dxa" w:w="2079"/>
            <w:vMerge/>
          </w:tcPr>
          <w:p/>
        </w:tc>
        <w:tc>
          <w:tcPr>
            <w:tcW w:type="dxa" w:w="2079"/>
          </w:tcPr>
          <w:p>
            <w:r>
              <w:t>Биология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2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2</w:t>
            </w:r>
          </w:p>
        </w:tc>
      </w:tr>
      <w:tr>
        <w:tc>
          <w:tcPr>
            <w:tcW w:type="dxa" w:w="2079"/>
            <w:vMerge w:val="restart"/>
          </w:tcPr>
          <w:p>
            <w:r>
              <w:t>Искусство</w:t>
            </w:r>
          </w:p>
        </w:tc>
        <w:tc>
          <w:tcPr>
            <w:tcW w:type="dxa" w:w="2079"/>
          </w:tcPr>
          <w:p>
            <w:r>
              <w:t>Изобразительное искусство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0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0</w:t>
            </w:r>
          </w:p>
        </w:tc>
      </w:tr>
      <w:tr>
        <w:tc>
          <w:tcPr>
            <w:tcW w:type="dxa" w:w="2079"/>
            <w:vMerge/>
          </w:tcPr>
          <w:p/>
        </w:tc>
        <w:tc>
          <w:tcPr>
            <w:tcW w:type="dxa" w:w="2079"/>
          </w:tcPr>
          <w:p>
            <w:r>
              <w:t>Музыка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0</w:t>
            </w:r>
          </w:p>
        </w:tc>
      </w:tr>
      <w:tr>
        <w:tc>
          <w:tcPr>
            <w:tcW w:type="dxa" w:w="2079"/>
          </w:tcPr>
          <w:p>
            <w:r>
              <w:t>Технология</w:t>
            </w:r>
          </w:p>
        </w:tc>
        <w:tc>
          <w:tcPr>
            <w:tcW w:type="dxa" w:w="2079"/>
          </w:tcPr>
          <w:p>
            <w:r>
              <w:t>Технология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2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2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2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0</w:t>
            </w:r>
          </w:p>
        </w:tc>
      </w:tr>
      <w:tr>
        <w:tc>
          <w:tcPr>
            <w:tcW w:type="dxa" w:w="2079"/>
            <w:vMerge w:val="restart"/>
          </w:tcPr>
          <w:p>
            <w:r>
              <w:t>Физическая культура и основы безопасности жизнедеятельности</w:t>
            </w:r>
          </w:p>
        </w:tc>
        <w:tc>
          <w:tcPr>
            <w:tcW w:type="dxa" w:w="2079"/>
          </w:tcPr>
          <w:p>
            <w:r>
              <w:t>Физическая культура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2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2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2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2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2</w:t>
            </w:r>
          </w:p>
        </w:tc>
      </w:tr>
      <w:tr>
        <w:tc>
          <w:tcPr>
            <w:tcW w:type="dxa" w:w="2079"/>
            <w:vMerge/>
          </w:tcPr>
          <w:p/>
        </w:tc>
        <w:tc>
          <w:tcPr>
            <w:tcW w:type="dxa" w:w="2079"/>
          </w:tcPr>
          <w:p>
            <w:r>
              <w:t>Основы безопасности жизнедеятельности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0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0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0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1</w:t>
            </w:r>
          </w:p>
        </w:tc>
      </w:tr>
      <w:tr>
        <w:tc>
          <w:tcPr>
            <w:tcW w:type="dxa" w:w="2079"/>
          </w:tcPr>
          <w:p>
            <w:r>
              <w:t>Основы духовно-нравственной культуры народов России</w:t>
            </w:r>
          </w:p>
        </w:tc>
        <w:tc>
          <w:tcPr>
            <w:tcW w:type="dxa" w:w="2079"/>
          </w:tcPr>
          <w:p>
            <w:r>
              <w:t>Основы духовно-нравственной культуры народов России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0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0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0.5</w:t>
            </w:r>
          </w:p>
        </w:tc>
      </w:tr>
      <w:tr>
        <w:tc>
          <w:tcPr>
            <w:tcW w:type="dxa" w:w="4158"/>
            <w:gridSpan w:val="2"/>
            <w:shd w:fill="00ff00"/>
            <w:shd w:fill="00ff00"/>
          </w:tcPr>
          <w:p>
            <w:r>
              <w:t>Итого</w:t>
            </w:r>
          </w:p>
        </w:tc>
        <w:tc>
          <w:tcPr>
            <w:tcW w:type="dxa" w:w="2079"/>
            <w:shd w:fill="00ff00"/>
          </w:tcPr>
          <w:p>
            <w:pPr>
              <w:jc w:val="center"/>
            </w:pPr>
            <w:r>
              <w:t>31</w:t>
            </w:r>
          </w:p>
        </w:tc>
        <w:tc>
          <w:tcPr>
            <w:tcW w:type="dxa" w:w="2079"/>
            <w:shd w:fill="00ff00"/>
          </w:tcPr>
          <w:p>
            <w:pPr>
              <w:jc w:val="center"/>
            </w:pPr>
            <w:r>
              <w:t>33</w:t>
            </w:r>
          </w:p>
        </w:tc>
        <w:tc>
          <w:tcPr>
            <w:tcW w:type="dxa" w:w="2079"/>
            <w:shd w:fill="00ff00"/>
          </w:tcPr>
          <w:p>
            <w:pPr>
              <w:jc w:val="center"/>
            </w:pPr>
            <w:r>
              <w:t>34</w:t>
            </w:r>
          </w:p>
        </w:tc>
        <w:tc>
          <w:tcPr>
            <w:tcW w:type="dxa" w:w="2079"/>
            <w:shd w:fill="00ff00"/>
          </w:tcPr>
          <w:p>
            <w:pPr>
              <w:jc w:val="center"/>
            </w:pPr>
            <w:r>
              <w:t>35</w:t>
            </w:r>
          </w:p>
        </w:tc>
        <w:tc>
          <w:tcPr>
            <w:tcW w:type="dxa" w:w="2079"/>
            <w:shd w:fill="00ff00"/>
          </w:tcPr>
          <w:p>
            <w:pPr>
              <w:jc w:val="center"/>
            </w:pPr>
            <w:r>
              <w:t>36</w:t>
            </w:r>
          </w:p>
        </w:tc>
      </w:tr>
      <w:tr>
        <w:tc>
          <w:tcPr>
            <w:tcW w:type="dxa" w:w="14553"/>
            <w:gridSpan w:val="7"/>
            <w:shd w:fill="ffffb3"/>
          </w:tcPr>
          <w:p>
            <w:pPr>
              <w:jc w:val="center"/>
            </w:pPr>
            <w:r>
              <w:rPr>
                <w:b/>
              </w:rPr>
              <w:t>Часть, формируемая участниками образовательных отношений</w:t>
            </w:r>
          </w:p>
        </w:tc>
      </w:tr>
      <w:tr>
        <w:tc>
          <w:tcPr>
            <w:tcW w:type="dxa" w:w="4158"/>
            <w:gridSpan w:val="2"/>
            <w:shd w:fill="d9d9d9"/>
            <w:shd w:fill="d9d9d9"/>
          </w:tcPr>
          <w:p>
            <w:r>
              <w:rPr>
                <w:b/>
              </w:rPr>
              <w:t>Наименование учебного курса</w:t>
            </w:r>
          </w:p>
        </w:tc>
        <w:tc>
          <w:tcPr>
            <w:tcW w:type="dxa" w:w="2079"/>
            <w:shd w:fill="d9d9d9"/>
          </w:tcPr>
          <w:p/>
        </w:tc>
        <w:tc>
          <w:tcPr>
            <w:tcW w:type="dxa" w:w="2079"/>
            <w:shd w:fill="d9d9d9"/>
          </w:tcPr>
          <w:p/>
        </w:tc>
        <w:tc>
          <w:tcPr>
            <w:tcW w:type="dxa" w:w="2079"/>
            <w:shd w:fill="d9d9d9"/>
          </w:tcPr>
          <w:p/>
        </w:tc>
        <w:tc>
          <w:tcPr>
            <w:tcW w:type="dxa" w:w="2079"/>
            <w:shd w:fill="d9d9d9"/>
          </w:tcPr>
          <w:p/>
        </w:tc>
        <w:tc>
          <w:tcPr>
            <w:tcW w:type="dxa" w:w="2079"/>
            <w:shd w:fill="d9d9d9"/>
          </w:tcPr>
          <w:p/>
        </w:tc>
      </w:tr>
      <w:tr>
        <w:tc>
          <w:tcPr>
            <w:tcW w:type="dxa" w:w="4158"/>
            <w:gridSpan w:val="2"/>
          </w:tcPr>
          <w:p>
            <w:r>
              <w:t>Элективный курс по технологии "Проектная деятельность"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0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0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0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0</w:t>
            </w:r>
          </w:p>
        </w:tc>
      </w:tr>
      <w:tr>
        <w:tc>
          <w:tcPr>
            <w:tcW w:type="dxa" w:w="4158"/>
            <w:gridSpan w:val="2"/>
          </w:tcPr>
          <w:p>
            <w:r>
              <w:t>Элективный курс "Спортивные игры"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0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0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0</w:t>
            </w:r>
          </w:p>
        </w:tc>
      </w:tr>
      <w:tr>
        <w:tc>
          <w:tcPr>
            <w:tcW w:type="dxa" w:w="4158"/>
            <w:gridSpan w:val="2"/>
            <w:shd w:fill="00ff00"/>
            <w:shd w:fill="00ff00"/>
          </w:tcPr>
          <w:p>
            <w:r>
              <w:t>Итого</w:t>
            </w:r>
          </w:p>
        </w:tc>
        <w:tc>
          <w:tcPr>
            <w:tcW w:type="dxa" w:w="2079"/>
            <w:shd w:fill="00ff00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2079"/>
            <w:shd w:fill="00ff00"/>
          </w:tcPr>
          <w:p>
            <w:pPr>
              <w:jc w:val="center"/>
            </w:pPr>
            <w:r>
              <w:t>0</w:t>
            </w:r>
          </w:p>
        </w:tc>
        <w:tc>
          <w:tcPr>
            <w:tcW w:type="dxa" w:w="2079"/>
            <w:shd w:fill="00ff00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2079"/>
            <w:shd w:fill="00ff00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2079"/>
            <w:shd w:fill="00ff00"/>
          </w:tcPr>
          <w:p>
            <w:pPr>
              <w:jc w:val="center"/>
            </w:pPr>
            <w:r>
              <w:t>0</w:t>
            </w:r>
          </w:p>
        </w:tc>
      </w:tr>
      <w:tr>
        <w:tc>
          <w:tcPr>
            <w:tcW w:type="dxa" w:w="4158"/>
            <w:gridSpan w:val="2"/>
            <w:shd w:fill="00ff00"/>
            <w:shd w:fill="00ff00"/>
          </w:tcPr>
          <w:p>
            <w:r>
              <w:t>ИТОГО недельная нагрузка</w:t>
            </w:r>
          </w:p>
        </w:tc>
        <w:tc>
          <w:tcPr>
            <w:tcW w:type="dxa" w:w="2079"/>
            <w:shd w:fill="00ff00"/>
          </w:tcPr>
          <w:p>
            <w:pPr>
              <w:jc w:val="center"/>
            </w:pPr>
            <w:r>
              <w:t>32</w:t>
            </w:r>
          </w:p>
        </w:tc>
        <w:tc>
          <w:tcPr>
            <w:tcW w:type="dxa" w:w="2079"/>
            <w:shd w:fill="00ff00"/>
          </w:tcPr>
          <w:p>
            <w:pPr>
              <w:jc w:val="center"/>
            </w:pPr>
            <w:r>
              <w:t>33</w:t>
            </w:r>
          </w:p>
        </w:tc>
        <w:tc>
          <w:tcPr>
            <w:tcW w:type="dxa" w:w="2079"/>
            <w:shd w:fill="00ff00"/>
          </w:tcPr>
          <w:p>
            <w:pPr>
              <w:jc w:val="center"/>
            </w:pPr>
            <w:r>
              <w:t>35</w:t>
            </w:r>
          </w:p>
        </w:tc>
        <w:tc>
          <w:tcPr>
            <w:tcW w:type="dxa" w:w="2079"/>
            <w:shd w:fill="00ff00"/>
          </w:tcPr>
          <w:p>
            <w:pPr>
              <w:jc w:val="center"/>
            </w:pPr>
            <w:r>
              <w:t>36</w:t>
            </w:r>
          </w:p>
        </w:tc>
        <w:tc>
          <w:tcPr>
            <w:tcW w:type="dxa" w:w="2079"/>
            <w:shd w:fill="00ff00"/>
          </w:tcPr>
          <w:p>
            <w:pPr>
              <w:jc w:val="center"/>
            </w:pPr>
            <w:r>
              <w:t>36</w:t>
            </w:r>
          </w:p>
        </w:tc>
      </w:tr>
      <w:tr>
        <w:tc>
          <w:tcPr>
            <w:tcW w:type="dxa" w:w="4158"/>
            <w:gridSpan w:val="2"/>
            <w:shd w:fill="fce3fc"/>
            <w:shd w:fill="fce3fc"/>
          </w:tcPr>
          <w:p>
            <w:r>
              <w:t>Количество учебных недель</w:t>
            </w:r>
          </w:p>
        </w:tc>
        <w:tc>
          <w:tcPr>
            <w:tcW w:type="dxa" w:w="2079"/>
            <w:shd w:fill="fce3fc"/>
          </w:tcPr>
          <w:p>
            <w:pPr>
              <w:jc w:val="center"/>
            </w:pPr>
            <w:r>
              <w:t>34</w:t>
            </w:r>
          </w:p>
        </w:tc>
        <w:tc>
          <w:tcPr>
            <w:tcW w:type="dxa" w:w="2079"/>
            <w:shd w:fill="fce3fc"/>
          </w:tcPr>
          <w:p>
            <w:pPr>
              <w:jc w:val="center"/>
            </w:pPr>
            <w:r>
              <w:t>34</w:t>
            </w:r>
          </w:p>
        </w:tc>
        <w:tc>
          <w:tcPr>
            <w:tcW w:type="dxa" w:w="2079"/>
            <w:shd w:fill="fce3fc"/>
          </w:tcPr>
          <w:p>
            <w:pPr>
              <w:jc w:val="center"/>
            </w:pPr>
            <w:r>
              <w:t>34</w:t>
            </w:r>
          </w:p>
        </w:tc>
        <w:tc>
          <w:tcPr>
            <w:tcW w:type="dxa" w:w="2079"/>
            <w:shd w:fill="fce3fc"/>
          </w:tcPr>
          <w:p>
            <w:pPr>
              <w:jc w:val="center"/>
            </w:pPr>
            <w:r>
              <w:t>34</w:t>
            </w:r>
          </w:p>
        </w:tc>
        <w:tc>
          <w:tcPr>
            <w:tcW w:type="dxa" w:w="2079"/>
            <w:shd w:fill="fce3fc"/>
          </w:tcPr>
          <w:p>
            <w:pPr>
              <w:jc w:val="center"/>
            </w:pPr>
            <w:r>
              <w:t>34</w:t>
            </w:r>
          </w:p>
        </w:tc>
      </w:tr>
      <w:tr>
        <w:tc>
          <w:tcPr>
            <w:tcW w:type="dxa" w:w="4158"/>
            <w:gridSpan w:val="2"/>
            <w:shd w:fill="fce3fc"/>
            <w:shd w:fill="fce3fc"/>
          </w:tcPr>
          <w:p>
            <w:r>
              <w:t>Всего часов в год</w:t>
            </w:r>
          </w:p>
        </w:tc>
        <w:tc>
          <w:tcPr>
            <w:tcW w:type="dxa" w:w="2079"/>
            <w:shd w:fill="fce3fc"/>
          </w:tcPr>
          <w:p>
            <w:pPr>
              <w:jc w:val="center"/>
            </w:pPr>
            <w:r>
              <w:t>1088</w:t>
            </w:r>
          </w:p>
        </w:tc>
        <w:tc>
          <w:tcPr>
            <w:tcW w:type="dxa" w:w="2079"/>
            <w:shd w:fill="fce3fc"/>
          </w:tcPr>
          <w:p>
            <w:pPr>
              <w:jc w:val="center"/>
            </w:pPr>
            <w:r>
              <w:t>1122</w:t>
            </w:r>
          </w:p>
        </w:tc>
        <w:tc>
          <w:tcPr>
            <w:tcW w:type="dxa" w:w="2079"/>
            <w:shd w:fill="fce3fc"/>
          </w:tcPr>
          <w:p>
            <w:pPr>
              <w:jc w:val="center"/>
            </w:pPr>
            <w:r>
              <w:t>1190</w:t>
            </w:r>
          </w:p>
        </w:tc>
        <w:tc>
          <w:tcPr>
            <w:tcW w:type="dxa" w:w="2079"/>
            <w:shd w:fill="fce3fc"/>
          </w:tcPr>
          <w:p>
            <w:pPr>
              <w:jc w:val="center"/>
            </w:pPr>
            <w:r>
              <w:t>1224</w:t>
            </w:r>
          </w:p>
        </w:tc>
        <w:tc>
          <w:tcPr>
            <w:tcW w:type="dxa" w:w="2079"/>
            <w:shd w:fill="fce3fc"/>
          </w:tcPr>
          <w:p>
            <w:pPr>
              <w:jc w:val="center"/>
            </w:pPr>
            <w:r>
              <w:t>1224</w:t>
            </w:r>
          </w:p>
        </w:tc>
      </w:tr>
    </w:tbl>
    <w:p>
      <w:r>
        <w:br w:type="page"/>
      </w:r>
    </w:p>
    <w:p>
      <w:r>
        <w:rPr>
          <w:b/>
          <w:sz w:val="32"/>
        </w:rPr>
        <w:t>План внеурочной деятельности (недельный)</w:t>
      </w:r>
    </w:p>
    <w:p>
      <w:r>
        <w:t>Муниципальное бюджетное общеобразовательное учреждение " Давликеевская основная общеобразовательная школа" Апастовского муниципального района Республики Татарстан</w:t>
      </w:r>
    </w:p>
    <w:tbl>
      <w:tblPr>
        <w:tblStyle w:val="ab"/>
        <w:tblW w:type="auto" w:w="0"/>
        <w:tblLook w:firstColumn="1" w:firstRow="1" w:lastColumn="0" w:lastRow="0" w:noHBand="0" w:noVBand="1" w:val="04A0"/>
      </w:tblPr>
      <w:tblGrid>
        <w:gridCol w:w="2079"/>
        <w:gridCol w:w="2079"/>
        <w:gridCol w:w="2079"/>
        <w:gridCol w:w="2079"/>
        <w:gridCol w:w="2079"/>
        <w:gridCol w:w="2079"/>
        <w:gridCol w:w="2079"/>
      </w:tblGrid>
      <w:tr>
        <w:tc>
          <w:tcPr>
            <w:tcW w:type="dxa" w:w="4158"/>
            <w:gridSpan w:val="2"/>
            <w:vMerge w:val="restart"/>
            <w:shd w:fill="d9d9d9"/>
            <w:shd w:fill="d9d9d9"/>
            <w:shd w:fill="d9d9d9"/>
            <w:shd w:fill="d9d9d9"/>
          </w:tcPr>
          <w:p>
            <w:r>
              <w:rPr>
                <w:b/>
              </w:rPr>
              <w:t>Учебные курсы</w:t>
            </w:r>
          </w:p>
          <w:p>
            <w:r>
              <w:rPr>
                <w:b/>
              </w:rPr>
            </w:r>
          </w:p>
        </w:tc>
        <w:tc>
          <w:tcPr>
            <w:tcW w:type="dxa" w:w="10395"/>
            <w:gridSpan w:val="5"/>
            <w:shd w:fill="d9d9d9"/>
            <w:shd w:fill="d9d9d9"/>
            <w:shd w:fill="d9d9d9"/>
            <w:shd w:fill="d9d9d9"/>
            <w:shd w:fill="d9d9d9"/>
          </w:tcPr>
          <w:p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>
        <w:tc>
          <w:tcPr>
            <w:tcW w:type="dxa" w:w="4158"/>
            <w:gridSpan w:val="2"/>
            <w:vMerge/>
          </w:tcPr>
          <w:p/>
        </w:tc>
        <w:tc>
          <w:tcPr>
            <w:tcW w:type="dxa" w:w="2079"/>
            <w:shd w:fill="d9d9d9"/>
          </w:tcPr>
          <w:p>
            <w:pPr>
              <w:jc w:val="center"/>
            </w:pPr>
            <w:r>
              <w:rPr>
                <w:b/>
              </w:rPr>
              <w:t>5а</w:t>
            </w:r>
          </w:p>
        </w:tc>
        <w:tc>
          <w:tcPr>
            <w:tcW w:type="dxa" w:w="2079"/>
            <w:shd w:fill="d9d9d9"/>
          </w:tcPr>
          <w:p>
            <w:pPr>
              <w:jc w:val="center"/>
            </w:pPr>
            <w:r>
              <w:rPr>
                <w:b/>
              </w:rPr>
              <w:t>6а</w:t>
            </w:r>
          </w:p>
        </w:tc>
        <w:tc>
          <w:tcPr>
            <w:tcW w:type="dxa" w:w="2079"/>
            <w:shd w:fill="d9d9d9"/>
          </w:tcPr>
          <w:p>
            <w:pPr>
              <w:jc w:val="center"/>
            </w:pPr>
            <w:r>
              <w:rPr>
                <w:b/>
              </w:rPr>
              <w:t>7а</w:t>
            </w:r>
          </w:p>
        </w:tc>
        <w:tc>
          <w:tcPr>
            <w:tcW w:type="dxa" w:w="2079"/>
            <w:shd w:fill="d9d9d9"/>
          </w:tcPr>
          <w:p>
            <w:pPr>
              <w:jc w:val="center"/>
            </w:pPr>
            <w:r>
              <w:rPr>
                <w:b/>
              </w:rPr>
              <w:t>8а</w:t>
            </w:r>
          </w:p>
        </w:tc>
        <w:tc>
          <w:tcPr>
            <w:tcW w:type="dxa" w:w="2079"/>
            <w:shd w:fill="d9d9d9"/>
          </w:tcPr>
          <w:p>
            <w:pPr>
              <w:jc w:val="center"/>
            </w:pPr>
            <w:r>
              <w:rPr>
                <w:b/>
              </w:rPr>
              <w:t>9а</w:t>
            </w:r>
          </w:p>
        </w:tc>
      </w:tr>
      <w:tr>
        <w:tc>
          <w:tcPr>
            <w:tcW w:type="dxa" w:w="4158"/>
            <w:gridSpan w:val="2"/>
          </w:tcPr>
          <w:p>
            <w:r>
              <w:t>"Разговоры о важном"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1</w:t>
            </w:r>
          </w:p>
        </w:tc>
      </w:tr>
      <w:tr>
        <w:tc>
          <w:tcPr>
            <w:tcW w:type="dxa" w:w="4158"/>
            <w:gridSpan w:val="2"/>
          </w:tcPr>
          <w:p>
            <w:r>
              <w:t>"Основы функциональной грамотности"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1</w:t>
            </w:r>
          </w:p>
        </w:tc>
      </w:tr>
      <w:tr>
        <w:tc>
          <w:tcPr>
            <w:tcW w:type="dxa" w:w="4158"/>
            <w:gridSpan w:val="2"/>
          </w:tcPr>
          <w:p>
            <w:r>
              <w:t>"Шаги в будущее"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0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1</w:t>
            </w:r>
          </w:p>
        </w:tc>
      </w:tr>
      <w:tr>
        <w:tc>
          <w:tcPr>
            <w:tcW w:type="dxa" w:w="4158"/>
            <w:gridSpan w:val="2"/>
          </w:tcPr>
          <w:p>
            <w:r>
              <w:t>"Спортивные игры"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0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0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1</w:t>
            </w:r>
          </w:p>
        </w:tc>
      </w:tr>
      <w:tr>
        <w:tc>
          <w:tcPr>
            <w:tcW w:type="dxa" w:w="4158"/>
            <w:gridSpan w:val="2"/>
          </w:tcPr>
          <w:p>
            <w:r>
              <w:t>"Мир вокруг нас"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1</w:t>
            </w:r>
          </w:p>
        </w:tc>
        <w:tc>
          <w:tcPr>
            <w:tcW w:type="dxa" w:w="2079"/>
          </w:tcPr>
          <w:p>
            <w:pPr>
              <w:jc w:val="center"/>
            </w:pPr>
            <w:r>
              <w:t>1</w:t>
            </w:r>
          </w:p>
        </w:tc>
      </w:tr>
      <w:tr>
        <w:tc>
          <w:tcPr>
            <w:tcW w:type="dxa" w:w="4158"/>
            <w:gridSpan w:val="2"/>
            <w:shd w:fill="00ff00"/>
            <w:shd w:fill="00ff00"/>
          </w:tcPr>
          <w:p>
            <w:r>
              <w:t>ИТОГО недельная нагрузка</w:t>
            </w:r>
          </w:p>
        </w:tc>
        <w:tc>
          <w:tcPr>
            <w:tcW w:type="dxa" w:w="2079"/>
            <w:shd w:fill="00ff00"/>
          </w:tcPr>
          <w:p>
            <w:pPr>
              <w:jc w:val="center"/>
            </w:pPr>
            <w:r>
              <w:t>3</w:t>
            </w:r>
          </w:p>
        </w:tc>
        <w:tc>
          <w:tcPr>
            <w:tcW w:type="dxa" w:w="2079"/>
            <w:shd w:fill="00ff00"/>
          </w:tcPr>
          <w:p>
            <w:pPr>
              <w:jc w:val="center"/>
            </w:pPr>
            <w:r>
              <w:t>5</w:t>
            </w:r>
          </w:p>
        </w:tc>
        <w:tc>
          <w:tcPr>
            <w:tcW w:type="dxa" w:w="2079"/>
            <w:shd w:fill="00ff00"/>
          </w:tcPr>
          <w:p>
            <w:pPr>
              <w:jc w:val="center"/>
            </w:pPr>
            <w:r>
              <w:t>4</w:t>
            </w:r>
          </w:p>
        </w:tc>
        <w:tc>
          <w:tcPr>
            <w:tcW w:type="dxa" w:w="2079"/>
            <w:shd w:fill="00ff00"/>
          </w:tcPr>
          <w:p>
            <w:pPr>
              <w:jc w:val="center"/>
            </w:pPr>
            <w:r>
              <w:t>5</w:t>
            </w:r>
          </w:p>
        </w:tc>
        <w:tc>
          <w:tcPr>
            <w:tcW w:type="dxa" w:w="2079"/>
            <w:shd w:fill="00ff00"/>
          </w:tcPr>
          <w:p>
            <w:pPr>
              <w:jc w:val="center"/>
            </w:pPr>
            <w:r>
              <w:t>5</w:t>
            </w:r>
          </w:p>
        </w:tc>
      </w:tr>
    </w:tbl>
    <w:sectPr w:rsidR="00BE0CF4" w:rsidSect="00D8488E">
      <w:pgSz w:w="16820" w:h="11900" w:orient="landscape"/>
      <w:pgMar w:top="850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 w16cid:durableId="2097361119">
    <w:abstractNumId w:val="0"/>
  </w:num>
  <w:num w:numId="2" w16cid:durableId="1883441077">
    <w:abstractNumId w:val="1"/>
  </w:num>
  <w:num w:numId="3" w16cid:durableId="6450364">
    <w:abstractNumId w:val="4"/>
  </w:num>
  <w:num w:numId="4" w16cid:durableId="1860313422">
    <w:abstractNumId w:val="3"/>
  </w:num>
  <w:num w:numId="5" w16cid:durableId="85053379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B3E28"/>
    <w:rsid w:val="00007DBB"/>
    <w:rsid w:val="000454DE"/>
    <w:rsid w:val="00052FF9"/>
    <w:rsid w:val="000A07A9"/>
    <w:rsid w:val="000C3476"/>
    <w:rsid w:val="000F4598"/>
    <w:rsid w:val="0010613A"/>
    <w:rsid w:val="00112D88"/>
    <w:rsid w:val="001440F4"/>
    <w:rsid w:val="0015448F"/>
    <w:rsid w:val="001A682B"/>
    <w:rsid w:val="001A68E1"/>
    <w:rsid w:val="001A75C4"/>
    <w:rsid w:val="001A779A"/>
    <w:rsid w:val="001B1213"/>
    <w:rsid w:val="001B4302"/>
    <w:rsid w:val="00217E91"/>
    <w:rsid w:val="00224750"/>
    <w:rsid w:val="00226645"/>
    <w:rsid w:val="00270402"/>
    <w:rsid w:val="00284FF2"/>
    <w:rsid w:val="00297A59"/>
    <w:rsid w:val="002A12FF"/>
    <w:rsid w:val="002A5D25"/>
    <w:rsid w:val="002C3030"/>
    <w:rsid w:val="002E245D"/>
    <w:rsid w:val="002F787C"/>
    <w:rsid w:val="0030678A"/>
    <w:rsid w:val="0031079C"/>
    <w:rsid w:val="00321939"/>
    <w:rsid w:val="00344318"/>
    <w:rsid w:val="003746B2"/>
    <w:rsid w:val="00374FEA"/>
    <w:rsid w:val="003963BA"/>
    <w:rsid w:val="003A7E5F"/>
    <w:rsid w:val="003C7983"/>
    <w:rsid w:val="003E0864"/>
    <w:rsid w:val="003E617D"/>
    <w:rsid w:val="004002DE"/>
    <w:rsid w:val="004141D3"/>
    <w:rsid w:val="0041494E"/>
    <w:rsid w:val="004168CD"/>
    <w:rsid w:val="00432399"/>
    <w:rsid w:val="0043527D"/>
    <w:rsid w:val="004457FE"/>
    <w:rsid w:val="00446614"/>
    <w:rsid w:val="004652A1"/>
    <w:rsid w:val="00467EF7"/>
    <w:rsid w:val="00473B54"/>
    <w:rsid w:val="004A5E74"/>
    <w:rsid w:val="004B1542"/>
    <w:rsid w:val="004E028C"/>
    <w:rsid w:val="004E2FF3"/>
    <w:rsid w:val="004E4A78"/>
    <w:rsid w:val="00502D31"/>
    <w:rsid w:val="00543B77"/>
    <w:rsid w:val="005472C1"/>
    <w:rsid w:val="00564E8B"/>
    <w:rsid w:val="005B15BC"/>
    <w:rsid w:val="005F6A49"/>
    <w:rsid w:val="006136E4"/>
    <w:rsid w:val="00613F43"/>
    <w:rsid w:val="0061648B"/>
    <w:rsid w:val="00632702"/>
    <w:rsid w:val="00641000"/>
    <w:rsid w:val="006560B5"/>
    <w:rsid w:val="00665E27"/>
    <w:rsid w:val="00672D5E"/>
    <w:rsid w:val="006A6072"/>
    <w:rsid w:val="006B6902"/>
    <w:rsid w:val="006C21C9"/>
    <w:rsid w:val="006D6035"/>
    <w:rsid w:val="006E1004"/>
    <w:rsid w:val="007031A8"/>
    <w:rsid w:val="00752EAB"/>
    <w:rsid w:val="00771952"/>
    <w:rsid w:val="00787163"/>
    <w:rsid w:val="007B5622"/>
    <w:rsid w:val="007E3674"/>
    <w:rsid w:val="007E7965"/>
    <w:rsid w:val="00804FE3"/>
    <w:rsid w:val="00806306"/>
    <w:rsid w:val="0081324A"/>
    <w:rsid w:val="008448FF"/>
    <w:rsid w:val="008632FA"/>
    <w:rsid w:val="0088256D"/>
    <w:rsid w:val="008829BA"/>
    <w:rsid w:val="008B4198"/>
    <w:rsid w:val="008E0553"/>
    <w:rsid w:val="00943325"/>
    <w:rsid w:val="00963708"/>
    <w:rsid w:val="0099304C"/>
    <w:rsid w:val="00996DF6"/>
    <w:rsid w:val="009B229E"/>
    <w:rsid w:val="009B6A45"/>
    <w:rsid w:val="009F18D3"/>
    <w:rsid w:val="009F4C94"/>
    <w:rsid w:val="00A139CB"/>
    <w:rsid w:val="00A227C0"/>
    <w:rsid w:val="00A76A07"/>
    <w:rsid w:val="00A77598"/>
    <w:rsid w:val="00A96C90"/>
    <w:rsid w:val="00AA6584"/>
    <w:rsid w:val="00AB3E28"/>
    <w:rsid w:val="00AB6EA5"/>
    <w:rsid w:val="00AF55C5"/>
    <w:rsid w:val="00B078E7"/>
    <w:rsid w:val="00B409D3"/>
    <w:rsid w:val="00B47A20"/>
    <w:rsid w:val="00B47E19"/>
    <w:rsid w:val="00B54321"/>
    <w:rsid w:val="00B55BA0"/>
    <w:rsid w:val="00B645AA"/>
    <w:rsid w:val="00B64ADE"/>
    <w:rsid w:val="00B81C13"/>
    <w:rsid w:val="00B91E96"/>
    <w:rsid w:val="00BA255F"/>
    <w:rsid w:val="00BA6E11"/>
    <w:rsid w:val="00BB5583"/>
    <w:rsid w:val="00BB6ED6"/>
    <w:rsid w:val="00BE0CF4"/>
    <w:rsid w:val="00BE3D68"/>
    <w:rsid w:val="00BF0C5B"/>
    <w:rsid w:val="00C10C42"/>
    <w:rsid w:val="00C300D7"/>
    <w:rsid w:val="00C521EF"/>
    <w:rsid w:val="00C70729"/>
    <w:rsid w:val="00C72A73"/>
    <w:rsid w:val="00C91579"/>
    <w:rsid w:val="00CA5D63"/>
    <w:rsid w:val="00CB6C10"/>
    <w:rsid w:val="00D0701D"/>
    <w:rsid w:val="00D07CCC"/>
    <w:rsid w:val="00D16267"/>
    <w:rsid w:val="00D213E7"/>
    <w:rsid w:val="00D339A5"/>
    <w:rsid w:val="00D52398"/>
    <w:rsid w:val="00D8488E"/>
    <w:rsid w:val="00D96741"/>
    <w:rsid w:val="00DB1508"/>
    <w:rsid w:val="00DD668F"/>
    <w:rsid w:val="00DE337C"/>
    <w:rsid w:val="00DF4AEE"/>
    <w:rsid w:val="00E00F1C"/>
    <w:rsid w:val="00E115A2"/>
    <w:rsid w:val="00E24C8D"/>
    <w:rsid w:val="00E24FA7"/>
    <w:rsid w:val="00E41CD5"/>
    <w:rsid w:val="00E5346A"/>
    <w:rsid w:val="00E648BD"/>
    <w:rsid w:val="00E7055D"/>
    <w:rsid w:val="00E831EA"/>
    <w:rsid w:val="00E8602F"/>
    <w:rsid w:val="00EA1496"/>
    <w:rsid w:val="00EE0C26"/>
    <w:rsid w:val="00F22BB1"/>
    <w:rsid w:val="00F23C59"/>
    <w:rsid w:val="00F35982"/>
    <w:rsid w:val="00F41C65"/>
    <w:rsid w:val="00F47DBB"/>
    <w:rsid w:val="00F60A00"/>
    <w:rsid w:val="00F70460"/>
    <w:rsid w:val="00F73DCA"/>
    <w:rsid w:val="00F75A7C"/>
    <w:rsid w:val="00F93659"/>
    <w:rsid w:val="00FB2281"/>
    <w:rsid w:val="00FC2435"/>
    <w:rsid w:val="00FD7A4F"/>
    <w:rsid w:val="00FE1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CE378A"/>
  <w15:docId w15:val="{DF167409-2E47-453D-B334-FB612BBBD4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E2FF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5</Pages>
  <Words>764</Words>
  <Characters>4356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Метёлкин ДА</cp:lastModifiedBy>
  <cp:revision>22</cp:revision>
  <dcterms:created xsi:type="dcterms:W3CDTF">2022-08-06T07:34:00Z</dcterms:created>
  <dcterms:modified xsi:type="dcterms:W3CDTF">2023-04-17T10:50:00Z</dcterms:modified>
</cp:coreProperties>
</file>